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BC3" w:rsidRDefault="00CF1BC3" w:rsidP="00CF1BC3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Утвержден:</w:t>
      </w:r>
    </w:p>
    <w:p w:rsidR="00CF1BC3" w:rsidRDefault="00CF1BC3" w:rsidP="00CF1BC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Решением Совета Депутатов </w:t>
      </w:r>
    </w:p>
    <w:p w:rsidR="00CF1BC3" w:rsidRDefault="00CF1BC3" w:rsidP="00CF1BC3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__________________________поселение</w:t>
      </w:r>
    </w:p>
    <w:p w:rsidR="00CF1BC3" w:rsidRDefault="00CF1BC3" w:rsidP="00CF1BC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МО </w:t>
      </w:r>
      <w:proofErr w:type="spellStart"/>
      <w:r>
        <w:rPr>
          <w:sz w:val="24"/>
          <w:szCs w:val="24"/>
        </w:rPr>
        <w:t>Приозерский</w:t>
      </w:r>
      <w:proofErr w:type="spellEnd"/>
      <w:r>
        <w:rPr>
          <w:sz w:val="24"/>
          <w:szCs w:val="24"/>
        </w:rPr>
        <w:t xml:space="preserve"> муниципальный район </w:t>
      </w:r>
    </w:p>
    <w:p w:rsidR="00CF1BC3" w:rsidRDefault="00CF1BC3" w:rsidP="00CF1BC3">
      <w:pPr>
        <w:jc w:val="right"/>
        <w:rPr>
          <w:sz w:val="24"/>
          <w:szCs w:val="24"/>
        </w:rPr>
      </w:pPr>
      <w:r>
        <w:rPr>
          <w:sz w:val="24"/>
          <w:szCs w:val="24"/>
        </w:rPr>
        <w:t>Ленинградской области</w:t>
      </w:r>
    </w:p>
    <w:p w:rsidR="00CF1BC3" w:rsidRDefault="00CF1BC3" w:rsidP="00CF1BC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____________ 2021  г. № </w:t>
      </w:r>
    </w:p>
    <w:p w:rsidR="00CF1BC3" w:rsidRDefault="00CF1BC3" w:rsidP="00CF1BC3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 №___________</w:t>
      </w:r>
    </w:p>
    <w:p w:rsidR="00CF1BC3" w:rsidRDefault="00CF1BC3" w:rsidP="00CF1BC3">
      <w:pPr>
        <w:jc w:val="both"/>
        <w:rPr>
          <w:sz w:val="24"/>
          <w:szCs w:val="24"/>
        </w:rPr>
      </w:pPr>
    </w:p>
    <w:p w:rsidR="00CF1BC3" w:rsidRDefault="00CF1BC3" w:rsidP="00CF1BC3">
      <w:pPr>
        <w:jc w:val="both"/>
        <w:rPr>
          <w:sz w:val="24"/>
          <w:szCs w:val="24"/>
        </w:rPr>
      </w:pPr>
    </w:p>
    <w:p w:rsidR="00CF1BC3" w:rsidRDefault="00CF1BC3" w:rsidP="00CF1BC3">
      <w:pPr>
        <w:jc w:val="both"/>
        <w:rPr>
          <w:sz w:val="26"/>
          <w:szCs w:val="26"/>
          <w:lang w:eastAsia="ru-RU"/>
        </w:rPr>
      </w:pPr>
    </w:p>
    <w:p w:rsidR="00CF1BC3" w:rsidRDefault="00CF1BC3" w:rsidP="00CF1B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CF1BC3" w:rsidRDefault="00CF1BC3" w:rsidP="00CF1B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1BC3" w:rsidRDefault="00CF1BC3" w:rsidP="00CF1B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межбюджетных трансфертов бюджету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</w:p>
    <w:p w:rsidR="00CF1BC3" w:rsidRDefault="00CF1BC3" w:rsidP="00CF1B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осуществление части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муниципального образования </w:t>
      </w:r>
      <w:r w:rsidR="0044620D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поселение в соответствии с заключенным соглашением из бюджета муниципального образования </w:t>
      </w:r>
      <w:r w:rsidR="0044620D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поселение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</w:p>
    <w:p w:rsidR="00CF1BC3" w:rsidRDefault="00CF1BC3" w:rsidP="00CF1BC3"/>
    <w:p w:rsidR="00CF1BC3" w:rsidRDefault="00CF1BC3" w:rsidP="00CF1BC3"/>
    <w:p w:rsidR="00CF1BC3" w:rsidRDefault="00CF1BC3" w:rsidP="00CF1BC3">
      <w:pPr>
        <w:pStyle w:val="a6"/>
        <w:numPr>
          <w:ilvl w:val="0"/>
          <w:numId w:val="1"/>
        </w:numPr>
        <w:shd w:val="clear" w:color="auto" w:fill="FFFFFF"/>
        <w:suppressAutoHyphens w:val="0"/>
        <w:spacing w:before="15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Общие положения</w:t>
      </w:r>
    </w:p>
    <w:p w:rsidR="00CF1BC3" w:rsidRDefault="00CF1BC3" w:rsidP="00CF1BC3">
      <w:pPr>
        <w:ind w:firstLine="900"/>
        <w:jc w:val="center"/>
      </w:pPr>
    </w:p>
    <w:p w:rsidR="00CF1BC3" w:rsidRPr="001F748F" w:rsidRDefault="00CF1BC3" w:rsidP="00CF1BC3">
      <w:pPr>
        <w:spacing w:line="100" w:lineRule="atLeast"/>
        <w:ind w:firstLine="900"/>
        <w:jc w:val="both"/>
        <w:rPr>
          <w:sz w:val="24"/>
          <w:szCs w:val="24"/>
        </w:rPr>
      </w:pPr>
      <w:r w:rsidRPr="001F748F">
        <w:rPr>
          <w:sz w:val="24"/>
          <w:szCs w:val="24"/>
        </w:rPr>
        <w:t xml:space="preserve">1.1. Настоящий Порядок разработан в соответствии со статьями 9 </w:t>
      </w:r>
      <w:proofErr w:type="gramStart"/>
      <w:r w:rsidRPr="001F748F">
        <w:rPr>
          <w:sz w:val="24"/>
          <w:szCs w:val="24"/>
        </w:rPr>
        <w:t>и  142.5</w:t>
      </w:r>
      <w:proofErr w:type="gramEnd"/>
      <w:r w:rsidRPr="001F748F">
        <w:rPr>
          <w:sz w:val="24"/>
          <w:szCs w:val="24"/>
        </w:rPr>
        <w:t xml:space="preserve"> Бюджетного кодекса Российской Федерации , частью 4 статьи 15 Федерального закона от 06.10.2003 № 131-ФЗ «Об общих принципах организации местного самоуправления в Российской Федерации».</w:t>
      </w:r>
    </w:p>
    <w:p w:rsidR="00CF1BC3" w:rsidRPr="001F748F" w:rsidRDefault="00CF1BC3" w:rsidP="00CF1BC3">
      <w:pPr>
        <w:spacing w:line="100" w:lineRule="atLeast"/>
        <w:ind w:firstLine="900"/>
        <w:jc w:val="both"/>
        <w:rPr>
          <w:sz w:val="24"/>
          <w:szCs w:val="24"/>
        </w:rPr>
      </w:pPr>
    </w:p>
    <w:p w:rsidR="00CF1BC3" w:rsidRPr="001F748F" w:rsidRDefault="00CF1BC3" w:rsidP="00CF1BC3">
      <w:pPr>
        <w:spacing w:line="100" w:lineRule="atLeast"/>
        <w:ind w:firstLine="900"/>
        <w:jc w:val="both"/>
        <w:rPr>
          <w:sz w:val="24"/>
          <w:szCs w:val="24"/>
        </w:rPr>
      </w:pPr>
      <w:r w:rsidRPr="001F748F">
        <w:rPr>
          <w:sz w:val="24"/>
          <w:szCs w:val="24"/>
        </w:rPr>
        <w:t xml:space="preserve">2.2. Настоящий Порядок  определяет основания и условия предоставления из бюджета муниципального образования _____________________поселение муниципального образования </w:t>
      </w:r>
      <w:proofErr w:type="spellStart"/>
      <w:r w:rsidRPr="001F748F">
        <w:rPr>
          <w:sz w:val="24"/>
          <w:szCs w:val="24"/>
        </w:rPr>
        <w:t>Приозерский</w:t>
      </w:r>
      <w:proofErr w:type="spellEnd"/>
      <w:r w:rsidRPr="001F748F">
        <w:rPr>
          <w:sz w:val="24"/>
          <w:szCs w:val="24"/>
        </w:rPr>
        <w:t xml:space="preserve"> муниципальный район Ленинградской области (далее – Бюджет Поселения) иных межбюджетных трансфертов (далее – межбюджетные трансферты) бюджету муниципального образования </w:t>
      </w:r>
      <w:proofErr w:type="spellStart"/>
      <w:r w:rsidRPr="001F748F">
        <w:rPr>
          <w:sz w:val="24"/>
          <w:szCs w:val="24"/>
        </w:rPr>
        <w:t>Приозерский</w:t>
      </w:r>
      <w:proofErr w:type="spellEnd"/>
      <w:r w:rsidRPr="001F748F">
        <w:rPr>
          <w:sz w:val="24"/>
          <w:szCs w:val="24"/>
        </w:rPr>
        <w:t xml:space="preserve"> муниципальный   район Ленинградской области (далее – Бюджет Района) на осуществление </w:t>
      </w:r>
      <w:r w:rsidR="00EF0DBB">
        <w:rPr>
          <w:sz w:val="24"/>
          <w:szCs w:val="24"/>
        </w:rPr>
        <w:t xml:space="preserve">Комитетом финансов </w:t>
      </w:r>
      <w:r w:rsidRPr="001F748F">
        <w:rPr>
          <w:sz w:val="24"/>
          <w:szCs w:val="24"/>
        </w:rPr>
        <w:t xml:space="preserve"> муниципального образования </w:t>
      </w:r>
      <w:proofErr w:type="spellStart"/>
      <w:r w:rsidRPr="001F748F">
        <w:rPr>
          <w:sz w:val="24"/>
          <w:szCs w:val="24"/>
        </w:rPr>
        <w:t>Приозерский</w:t>
      </w:r>
      <w:proofErr w:type="spellEnd"/>
      <w:r w:rsidRPr="001F748F">
        <w:rPr>
          <w:sz w:val="24"/>
          <w:szCs w:val="24"/>
        </w:rPr>
        <w:t xml:space="preserve"> муниципальный район Ленинградской области (далее – </w:t>
      </w:r>
      <w:r w:rsidR="00EF0DBB">
        <w:rPr>
          <w:sz w:val="24"/>
          <w:szCs w:val="24"/>
        </w:rPr>
        <w:t>Комитет финансов</w:t>
      </w:r>
      <w:r w:rsidRPr="001F748F">
        <w:rPr>
          <w:sz w:val="24"/>
          <w:szCs w:val="24"/>
        </w:rPr>
        <w:t xml:space="preserve">) части полномочий администрации муниципального образования _________________________поселение муниципального образования </w:t>
      </w:r>
      <w:proofErr w:type="spellStart"/>
      <w:r w:rsidRPr="001F748F">
        <w:rPr>
          <w:sz w:val="24"/>
          <w:szCs w:val="24"/>
        </w:rPr>
        <w:t>Приозерский</w:t>
      </w:r>
      <w:proofErr w:type="spellEnd"/>
      <w:r w:rsidRPr="001F748F">
        <w:rPr>
          <w:sz w:val="24"/>
          <w:szCs w:val="24"/>
        </w:rPr>
        <w:t xml:space="preserve"> муниципальный район Ленинградской области (далее – Администрация Поселения)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бюджета.</w:t>
      </w:r>
    </w:p>
    <w:p w:rsidR="00CF1BC3" w:rsidRPr="001F748F" w:rsidRDefault="00CF1BC3" w:rsidP="00CF1BC3">
      <w:pPr>
        <w:spacing w:line="100" w:lineRule="atLeast"/>
        <w:ind w:firstLine="900"/>
        <w:jc w:val="both"/>
        <w:rPr>
          <w:sz w:val="24"/>
          <w:szCs w:val="24"/>
        </w:rPr>
      </w:pPr>
    </w:p>
    <w:p w:rsidR="00CF1BC3" w:rsidRPr="001F748F" w:rsidRDefault="00CF1BC3" w:rsidP="00CF1BC3">
      <w:pPr>
        <w:shd w:val="clear" w:color="auto" w:fill="FFFFFF"/>
        <w:spacing w:before="150"/>
        <w:jc w:val="both"/>
        <w:rPr>
          <w:b/>
          <w:bCs/>
          <w:sz w:val="24"/>
          <w:szCs w:val="24"/>
        </w:rPr>
      </w:pPr>
      <w:r w:rsidRPr="001F748F">
        <w:rPr>
          <w:sz w:val="24"/>
          <w:szCs w:val="24"/>
        </w:rPr>
        <w:t xml:space="preserve">             </w:t>
      </w:r>
      <w:r w:rsidRPr="001F748F">
        <w:rPr>
          <w:b/>
          <w:bCs/>
          <w:sz w:val="24"/>
          <w:szCs w:val="24"/>
        </w:rPr>
        <w:t>2. Порядок и условия предоставления иных межбюджетных трансфертов</w:t>
      </w:r>
    </w:p>
    <w:p w:rsidR="00CF1BC3" w:rsidRPr="001F748F" w:rsidRDefault="00CF1BC3" w:rsidP="00CF1BC3">
      <w:pPr>
        <w:shd w:val="clear" w:color="auto" w:fill="FFFFFF"/>
        <w:spacing w:before="150"/>
        <w:jc w:val="both"/>
        <w:rPr>
          <w:b/>
          <w:bCs/>
          <w:sz w:val="24"/>
          <w:szCs w:val="24"/>
        </w:rPr>
      </w:pPr>
    </w:p>
    <w:p w:rsidR="00CF1BC3" w:rsidRPr="001F748F" w:rsidRDefault="00CF1BC3" w:rsidP="00CF1BC3">
      <w:pPr>
        <w:shd w:val="clear" w:color="auto" w:fill="FFFFFF"/>
        <w:tabs>
          <w:tab w:val="left" w:pos="567"/>
        </w:tabs>
        <w:jc w:val="both"/>
        <w:rPr>
          <w:sz w:val="24"/>
          <w:szCs w:val="24"/>
        </w:rPr>
      </w:pPr>
      <w:r w:rsidRPr="001F748F">
        <w:rPr>
          <w:sz w:val="24"/>
          <w:szCs w:val="24"/>
        </w:rPr>
        <w:t xml:space="preserve">2.1. Основанием предоставления межбюджетных трансфертов из Бюджета Поселения  Бюджету Района является Решение Совета Депутатов муниципального образования ____________________________поселение муниципального образования </w:t>
      </w:r>
      <w:proofErr w:type="spellStart"/>
      <w:r w:rsidRPr="001F748F">
        <w:rPr>
          <w:sz w:val="24"/>
          <w:szCs w:val="24"/>
        </w:rPr>
        <w:t>Приозерский</w:t>
      </w:r>
      <w:proofErr w:type="spellEnd"/>
      <w:r w:rsidRPr="001F748F">
        <w:rPr>
          <w:sz w:val="24"/>
          <w:szCs w:val="24"/>
        </w:rPr>
        <w:t xml:space="preserve"> муниципальный район Ленинградской области о передаче </w:t>
      </w:r>
      <w:r w:rsidR="00623ACC" w:rsidRPr="001F748F">
        <w:rPr>
          <w:sz w:val="24"/>
          <w:szCs w:val="24"/>
        </w:rPr>
        <w:t xml:space="preserve">части </w:t>
      </w:r>
      <w:r w:rsidRPr="001F748F">
        <w:rPr>
          <w:sz w:val="24"/>
          <w:szCs w:val="24"/>
        </w:rPr>
        <w:t xml:space="preserve">полномочий по </w:t>
      </w:r>
      <w:r w:rsidR="00623ACC" w:rsidRPr="001F748F">
        <w:rPr>
          <w:sz w:val="24"/>
          <w:szCs w:val="24"/>
        </w:rPr>
        <w:t xml:space="preserve">составлению и рассмотрению проекта бюджета поселения, утверждению и исполнению </w:t>
      </w:r>
      <w:r w:rsidR="00623ACC" w:rsidRPr="001F748F">
        <w:rPr>
          <w:sz w:val="24"/>
          <w:szCs w:val="24"/>
        </w:rPr>
        <w:lastRenderedPageBreak/>
        <w:t>бюджета поселения, осуществлению контроля за его исполнением, составлению и утверждению отчета об исполнении бюджета</w:t>
      </w:r>
      <w:r w:rsidRPr="001F748F">
        <w:rPr>
          <w:sz w:val="24"/>
          <w:szCs w:val="24"/>
        </w:rPr>
        <w:t>.</w:t>
      </w:r>
    </w:p>
    <w:p w:rsidR="00623ACC" w:rsidRPr="001F748F" w:rsidRDefault="00623ACC" w:rsidP="00CF1BC3">
      <w:pPr>
        <w:shd w:val="clear" w:color="auto" w:fill="FFFFFF"/>
        <w:tabs>
          <w:tab w:val="left" w:pos="567"/>
        </w:tabs>
        <w:jc w:val="both"/>
        <w:rPr>
          <w:sz w:val="24"/>
          <w:szCs w:val="24"/>
        </w:rPr>
      </w:pPr>
    </w:p>
    <w:p w:rsidR="00CF1BC3" w:rsidRPr="001F748F" w:rsidRDefault="00CF1BC3" w:rsidP="00CF1BC3">
      <w:pPr>
        <w:spacing w:line="100" w:lineRule="atLeast"/>
        <w:jc w:val="both"/>
        <w:rPr>
          <w:sz w:val="24"/>
          <w:szCs w:val="24"/>
        </w:rPr>
      </w:pPr>
      <w:r w:rsidRPr="001F748F">
        <w:rPr>
          <w:sz w:val="24"/>
          <w:szCs w:val="24"/>
        </w:rPr>
        <w:t>2.</w:t>
      </w:r>
      <w:proofErr w:type="gramStart"/>
      <w:r w:rsidRPr="001F748F">
        <w:rPr>
          <w:sz w:val="24"/>
          <w:szCs w:val="24"/>
        </w:rPr>
        <w:t>2.Условием</w:t>
      </w:r>
      <w:proofErr w:type="gramEnd"/>
      <w:r w:rsidRPr="001F748F">
        <w:rPr>
          <w:sz w:val="24"/>
          <w:szCs w:val="24"/>
        </w:rPr>
        <w:t xml:space="preserve"> для предоставления межбюджетных трансфертов является соглашение о передаче </w:t>
      </w:r>
      <w:r w:rsidR="00623ACC" w:rsidRPr="001F748F">
        <w:rPr>
          <w:sz w:val="24"/>
          <w:szCs w:val="24"/>
        </w:rPr>
        <w:t xml:space="preserve">части </w:t>
      </w:r>
      <w:r w:rsidRPr="001F748F">
        <w:rPr>
          <w:sz w:val="24"/>
          <w:szCs w:val="24"/>
        </w:rPr>
        <w:t xml:space="preserve">полномочий по </w:t>
      </w:r>
      <w:r w:rsidR="00623ACC" w:rsidRPr="001F748F">
        <w:rPr>
          <w:sz w:val="24"/>
          <w:szCs w:val="24"/>
        </w:rPr>
        <w:t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</w:t>
      </w:r>
      <w:r w:rsidRPr="001F748F">
        <w:rPr>
          <w:sz w:val="24"/>
          <w:szCs w:val="24"/>
        </w:rPr>
        <w:t xml:space="preserve">, заключенное между Администрацией Поселения и  </w:t>
      </w:r>
      <w:r w:rsidR="00EF0DBB">
        <w:rPr>
          <w:sz w:val="24"/>
          <w:szCs w:val="24"/>
        </w:rPr>
        <w:t>Комитетом финансов</w:t>
      </w:r>
      <w:r w:rsidRPr="001F748F">
        <w:rPr>
          <w:sz w:val="24"/>
          <w:szCs w:val="24"/>
        </w:rPr>
        <w:t>.</w:t>
      </w:r>
    </w:p>
    <w:p w:rsidR="00CF1BC3" w:rsidRPr="001F748F" w:rsidRDefault="00CF1BC3" w:rsidP="00CF1B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F1BC3" w:rsidRPr="001F748F" w:rsidRDefault="00CF1BC3" w:rsidP="00CF1BC3">
      <w:pPr>
        <w:shd w:val="clear" w:color="auto" w:fill="FFFFFF"/>
        <w:jc w:val="both"/>
        <w:rPr>
          <w:sz w:val="24"/>
          <w:szCs w:val="24"/>
        </w:rPr>
      </w:pPr>
      <w:r w:rsidRPr="001F748F">
        <w:rPr>
          <w:sz w:val="24"/>
          <w:szCs w:val="24"/>
        </w:rPr>
        <w:t>2.</w:t>
      </w:r>
      <w:proofErr w:type="gramStart"/>
      <w:r w:rsidRPr="001F748F">
        <w:rPr>
          <w:sz w:val="24"/>
          <w:szCs w:val="24"/>
        </w:rPr>
        <w:t>3.Объем</w:t>
      </w:r>
      <w:proofErr w:type="gramEnd"/>
      <w:r w:rsidRPr="001F748F">
        <w:rPr>
          <w:sz w:val="24"/>
          <w:szCs w:val="24"/>
        </w:rPr>
        <w:t xml:space="preserve"> средств и целевое назначение межбюджетных трансфертов утверждаются Решением Совета Депутатов муниципального образования </w:t>
      </w:r>
      <w:r w:rsidR="00623ACC" w:rsidRPr="001F748F">
        <w:rPr>
          <w:sz w:val="24"/>
          <w:szCs w:val="24"/>
        </w:rPr>
        <w:t>___________________</w:t>
      </w:r>
      <w:r w:rsidRPr="001F748F">
        <w:rPr>
          <w:sz w:val="24"/>
          <w:szCs w:val="24"/>
        </w:rPr>
        <w:t xml:space="preserve"> поселение муниципального образования </w:t>
      </w:r>
      <w:proofErr w:type="spellStart"/>
      <w:r w:rsidRPr="001F748F">
        <w:rPr>
          <w:sz w:val="24"/>
          <w:szCs w:val="24"/>
        </w:rPr>
        <w:t>Приозерский</w:t>
      </w:r>
      <w:proofErr w:type="spellEnd"/>
      <w:r w:rsidRPr="001F748F">
        <w:rPr>
          <w:sz w:val="24"/>
          <w:szCs w:val="24"/>
        </w:rPr>
        <w:t xml:space="preserve"> муниципальный район Ленинградской области о бюджете очередной финансовый год и плановый период, а также посредством внесения изменений в решение о бюджете текущего года.</w:t>
      </w:r>
    </w:p>
    <w:p w:rsidR="00CF1BC3" w:rsidRPr="001F748F" w:rsidRDefault="00CF1BC3" w:rsidP="00CF1BC3">
      <w:pPr>
        <w:shd w:val="clear" w:color="auto" w:fill="FFFFFF"/>
        <w:jc w:val="both"/>
        <w:rPr>
          <w:sz w:val="24"/>
          <w:szCs w:val="24"/>
        </w:rPr>
      </w:pPr>
    </w:p>
    <w:p w:rsidR="00CF1BC3" w:rsidRPr="001F748F" w:rsidRDefault="00CF1BC3" w:rsidP="00CF1BC3">
      <w:pPr>
        <w:shd w:val="clear" w:color="auto" w:fill="FFFFFF"/>
        <w:jc w:val="both"/>
        <w:rPr>
          <w:sz w:val="24"/>
          <w:szCs w:val="24"/>
        </w:rPr>
      </w:pPr>
      <w:r w:rsidRPr="001F748F">
        <w:rPr>
          <w:sz w:val="24"/>
          <w:szCs w:val="24"/>
        </w:rPr>
        <w:t>2.4.Межбюджетные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полномочий.</w:t>
      </w:r>
    </w:p>
    <w:p w:rsidR="00CF1BC3" w:rsidRPr="001F748F" w:rsidRDefault="00CF1BC3" w:rsidP="00CF1BC3">
      <w:pPr>
        <w:shd w:val="clear" w:color="auto" w:fill="FFFFFF"/>
        <w:jc w:val="both"/>
        <w:rPr>
          <w:sz w:val="24"/>
          <w:szCs w:val="24"/>
        </w:rPr>
      </w:pPr>
    </w:p>
    <w:p w:rsidR="00CF1BC3" w:rsidRPr="001F748F" w:rsidRDefault="00CF1BC3" w:rsidP="00CF1BC3">
      <w:pPr>
        <w:pStyle w:val="ConsPlu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 xml:space="preserve">2.5.Получателем межбюджетных трансфертов является </w:t>
      </w:r>
      <w:r w:rsidR="00B83DEE" w:rsidRPr="001F748F">
        <w:rPr>
          <w:rFonts w:ascii="Times New Roman" w:hAnsi="Times New Roman" w:cs="Times New Roman"/>
          <w:sz w:val="24"/>
          <w:szCs w:val="24"/>
        </w:rPr>
        <w:t>Комитет финансов</w:t>
      </w:r>
      <w:r w:rsidR="00EF0DBB">
        <w:rPr>
          <w:rFonts w:ascii="Times New Roman" w:hAnsi="Times New Roman" w:cs="Times New Roman"/>
          <w:sz w:val="24"/>
          <w:szCs w:val="24"/>
        </w:rPr>
        <w:t>.</w:t>
      </w:r>
      <w:r w:rsidR="00B83DEE" w:rsidRPr="001F7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BC3" w:rsidRPr="001F748F" w:rsidRDefault="00CF1BC3" w:rsidP="00CF1BC3">
      <w:pPr>
        <w:pStyle w:val="ConsPlu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F1BC3" w:rsidRPr="001F748F" w:rsidRDefault="00CF1BC3" w:rsidP="00CF1B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 xml:space="preserve">2.6.Средства на осуществление  полномочий перечисляются на лицевой счет </w:t>
      </w:r>
      <w:r w:rsidR="00B83DEE" w:rsidRPr="001F748F">
        <w:rPr>
          <w:rFonts w:ascii="Times New Roman" w:hAnsi="Times New Roman" w:cs="Times New Roman"/>
          <w:sz w:val="24"/>
          <w:szCs w:val="24"/>
        </w:rPr>
        <w:t>Комитета финансов</w:t>
      </w:r>
      <w:r w:rsidRPr="001F748F">
        <w:rPr>
          <w:rFonts w:ascii="Times New Roman" w:hAnsi="Times New Roman" w:cs="Times New Roman"/>
          <w:sz w:val="24"/>
          <w:szCs w:val="24"/>
        </w:rPr>
        <w:t>, открытый в территориальном отделении Управления Федерального казначейства по Ленинградской области.</w:t>
      </w:r>
    </w:p>
    <w:p w:rsidR="00CF1BC3" w:rsidRPr="001F748F" w:rsidRDefault="00CF1BC3" w:rsidP="00CF1B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F1BC3" w:rsidRPr="001F748F" w:rsidRDefault="00CF1BC3" w:rsidP="00B83DEE">
      <w:pPr>
        <w:spacing w:line="100" w:lineRule="atLeast"/>
        <w:jc w:val="both"/>
        <w:rPr>
          <w:sz w:val="24"/>
          <w:szCs w:val="24"/>
        </w:rPr>
      </w:pPr>
      <w:r w:rsidRPr="001F748F">
        <w:rPr>
          <w:sz w:val="24"/>
          <w:szCs w:val="24"/>
        </w:rPr>
        <w:t xml:space="preserve">2.7.Межбюджетные трансферты предоставляются на финансовое обеспечение </w:t>
      </w:r>
      <w:r w:rsidR="00211FE8">
        <w:rPr>
          <w:sz w:val="24"/>
          <w:szCs w:val="24"/>
        </w:rPr>
        <w:t>деятельности</w:t>
      </w:r>
      <w:r w:rsidR="00B83DEE" w:rsidRPr="001F748F">
        <w:rPr>
          <w:sz w:val="24"/>
          <w:szCs w:val="24"/>
        </w:rPr>
        <w:t xml:space="preserve"> Комитета финансов</w:t>
      </w:r>
      <w:r w:rsidRPr="001F748F">
        <w:rPr>
          <w:sz w:val="24"/>
          <w:szCs w:val="24"/>
        </w:rPr>
        <w:t xml:space="preserve">, расходуются в соответствии с законодательством Российской Федерации, носят целевой характер и направлены на реализацию задач и мероприятий в соответствии с заключенным соглашением </w:t>
      </w:r>
      <w:r w:rsidR="00B83DEE" w:rsidRPr="001F748F">
        <w:rPr>
          <w:sz w:val="24"/>
          <w:szCs w:val="24"/>
        </w:rPr>
        <w:t>о передаче части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</w:t>
      </w:r>
      <w:r w:rsidR="004E7237" w:rsidRPr="001F748F">
        <w:rPr>
          <w:sz w:val="24"/>
          <w:szCs w:val="24"/>
        </w:rPr>
        <w:t>.</w:t>
      </w:r>
    </w:p>
    <w:p w:rsidR="004E7237" w:rsidRPr="001F748F" w:rsidRDefault="004E7237" w:rsidP="00B83DEE">
      <w:pPr>
        <w:spacing w:line="100" w:lineRule="atLeast"/>
        <w:jc w:val="both"/>
        <w:rPr>
          <w:sz w:val="24"/>
          <w:szCs w:val="24"/>
        </w:rPr>
      </w:pPr>
    </w:p>
    <w:p w:rsidR="00CF1BC3" w:rsidRPr="001F748F" w:rsidRDefault="00CF1BC3" w:rsidP="004E7237">
      <w:pPr>
        <w:spacing w:line="100" w:lineRule="atLeast"/>
        <w:jc w:val="both"/>
        <w:rPr>
          <w:sz w:val="24"/>
          <w:szCs w:val="24"/>
        </w:rPr>
      </w:pPr>
      <w:r w:rsidRPr="001F748F">
        <w:rPr>
          <w:sz w:val="24"/>
          <w:szCs w:val="24"/>
        </w:rPr>
        <w:t>2.</w:t>
      </w:r>
      <w:proofErr w:type="gramStart"/>
      <w:r w:rsidRPr="001F748F">
        <w:rPr>
          <w:sz w:val="24"/>
          <w:szCs w:val="24"/>
        </w:rPr>
        <w:t>8.Перечисление</w:t>
      </w:r>
      <w:proofErr w:type="gramEnd"/>
      <w:r w:rsidRPr="001F748F">
        <w:rPr>
          <w:sz w:val="24"/>
          <w:szCs w:val="24"/>
        </w:rPr>
        <w:t xml:space="preserve"> межбюджетных трансфертов из Бюджета Поселения в Бюджет Района  на осуществление </w:t>
      </w:r>
      <w:r w:rsidR="004E7237" w:rsidRPr="001F748F">
        <w:rPr>
          <w:sz w:val="24"/>
          <w:szCs w:val="24"/>
        </w:rPr>
        <w:t>части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</w:t>
      </w:r>
      <w:r w:rsidRPr="001F748F">
        <w:rPr>
          <w:sz w:val="24"/>
          <w:szCs w:val="24"/>
        </w:rPr>
        <w:t xml:space="preserve">  осуществляется еже</w:t>
      </w:r>
      <w:r w:rsidR="004E7237" w:rsidRPr="001F748F">
        <w:rPr>
          <w:sz w:val="24"/>
          <w:szCs w:val="24"/>
        </w:rPr>
        <w:t>квартально</w:t>
      </w:r>
      <w:r w:rsidRPr="001F748F">
        <w:rPr>
          <w:sz w:val="24"/>
          <w:szCs w:val="24"/>
        </w:rPr>
        <w:t xml:space="preserve">, до </w:t>
      </w:r>
      <w:r w:rsidR="004E7237" w:rsidRPr="001F748F">
        <w:rPr>
          <w:sz w:val="24"/>
          <w:szCs w:val="24"/>
        </w:rPr>
        <w:t>3</w:t>
      </w:r>
      <w:r w:rsidRPr="001F748F">
        <w:rPr>
          <w:sz w:val="24"/>
          <w:szCs w:val="24"/>
        </w:rPr>
        <w:t xml:space="preserve">0-го числа </w:t>
      </w:r>
      <w:r w:rsidR="004E7237" w:rsidRPr="001F748F">
        <w:rPr>
          <w:sz w:val="24"/>
          <w:szCs w:val="24"/>
        </w:rPr>
        <w:t>первого месяца квартала</w:t>
      </w:r>
      <w:r w:rsidRPr="001F748F">
        <w:rPr>
          <w:sz w:val="24"/>
          <w:szCs w:val="24"/>
        </w:rPr>
        <w:t>.</w:t>
      </w:r>
      <w:r w:rsidR="004E7237" w:rsidRPr="001F748F">
        <w:rPr>
          <w:sz w:val="24"/>
          <w:szCs w:val="24"/>
        </w:rPr>
        <w:t xml:space="preserve"> Допускается авансовое перечисление межбюджетных трансфертов.</w:t>
      </w:r>
    </w:p>
    <w:p w:rsidR="00CF1BC3" w:rsidRPr="001F748F" w:rsidRDefault="00CF1BC3" w:rsidP="00CF1BC3">
      <w:pPr>
        <w:shd w:val="clear" w:color="auto" w:fill="FFFFFF"/>
        <w:jc w:val="both"/>
        <w:rPr>
          <w:sz w:val="24"/>
          <w:szCs w:val="24"/>
        </w:rPr>
      </w:pPr>
    </w:p>
    <w:p w:rsidR="00CF1BC3" w:rsidRPr="001F748F" w:rsidRDefault="00CF1BC3" w:rsidP="00CF1BC3">
      <w:pPr>
        <w:shd w:val="clear" w:color="auto" w:fill="FFFFFF"/>
        <w:jc w:val="both"/>
        <w:rPr>
          <w:sz w:val="24"/>
          <w:szCs w:val="24"/>
        </w:rPr>
      </w:pPr>
      <w:r w:rsidRPr="001F748F">
        <w:rPr>
          <w:sz w:val="24"/>
          <w:szCs w:val="24"/>
        </w:rPr>
        <w:t>2.9.Межбюджетные трансферты, передаваемые Бюджету Района, учитываются в составе доходов согласно бюджетной классификации, а также направляются и расходуются по целевому назначению.</w:t>
      </w:r>
    </w:p>
    <w:p w:rsidR="00CF1BC3" w:rsidRPr="001F748F" w:rsidRDefault="00CF1BC3" w:rsidP="00CF1BC3">
      <w:pPr>
        <w:shd w:val="clear" w:color="auto" w:fill="FFFFFF"/>
        <w:jc w:val="both"/>
        <w:rPr>
          <w:sz w:val="24"/>
          <w:szCs w:val="24"/>
        </w:rPr>
      </w:pPr>
    </w:p>
    <w:p w:rsidR="00CF1BC3" w:rsidRPr="001F748F" w:rsidRDefault="00CF1BC3" w:rsidP="00CF1BC3">
      <w:pPr>
        <w:spacing w:line="100" w:lineRule="atLeast"/>
        <w:jc w:val="both"/>
        <w:rPr>
          <w:sz w:val="24"/>
          <w:szCs w:val="24"/>
        </w:rPr>
      </w:pPr>
      <w:r w:rsidRPr="001F748F">
        <w:rPr>
          <w:sz w:val="24"/>
          <w:szCs w:val="24"/>
        </w:rPr>
        <w:t xml:space="preserve">2.10.За нецелевое использование межбюджетных трансфертов </w:t>
      </w:r>
      <w:r w:rsidR="00EF0DBB">
        <w:rPr>
          <w:sz w:val="24"/>
          <w:szCs w:val="24"/>
        </w:rPr>
        <w:t>Комитет финансов</w:t>
      </w:r>
      <w:r w:rsidRPr="001F748F">
        <w:rPr>
          <w:sz w:val="24"/>
          <w:szCs w:val="24"/>
        </w:rPr>
        <w:t xml:space="preserve"> несет ответственность в соответствии с  законодательством Российской Федерации.</w:t>
      </w:r>
    </w:p>
    <w:p w:rsidR="004E7237" w:rsidRPr="001F748F" w:rsidRDefault="004E7237" w:rsidP="00CF1BC3">
      <w:pPr>
        <w:spacing w:line="100" w:lineRule="atLeast"/>
        <w:jc w:val="both"/>
        <w:rPr>
          <w:sz w:val="24"/>
          <w:szCs w:val="24"/>
        </w:rPr>
      </w:pPr>
    </w:p>
    <w:p w:rsidR="00CF1BC3" w:rsidRPr="001F748F" w:rsidRDefault="00CF1BC3" w:rsidP="004E7237">
      <w:pPr>
        <w:spacing w:line="100" w:lineRule="atLeast"/>
        <w:jc w:val="both"/>
        <w:rPr>
          <w:sz w:val="24"/>
          <w:szCs w:val="24"/>
        </w:rPr>
      </w:pPr>
      <w:r w:rsidRPr="001F748F">
        <w:rPr>
          <w:sz w:val="24"/>
          <w:szCs w:val="24"/>
        </w:rPr>
        <w:t>2.</w:t>
      </w:r>
      <w:proofErr w:type="gramStart"/>
      <w:r w:rsidRPr="001F748F">
        <w:rPr>
          <w:sz w:val="24"/>
          <w:szCs w:val="24"/>
        </w:rPr>
        <w:t>11.Размер</w:t>
      </w:r>
      <w:proofErr w:type="gramEnd"/>
      <w:r w:rsidRPr="001F748F">
        <w:rPr>
          <w:sz w:val="24"/>
          <w:szCs w:val="24"/>
        </w:rPr>
        <w:t xml:space="preserve">  межбюджетных трансфертов, передаваемых из Бюджета Поселения в Бюджет Района на осуществление </w:t>
      </w:r>
      <w:r w:rsidR="004E7237" w:rsidRPr="001F748F">
        <w:rPr>
          <w:sz w:val="24"/>
          <w:szCs w:val="24"/>
        </w:rPr>
        <w:t xml:space="preserve">части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</w:t>
      </w:r>
      <w:r w:rsidRPr="001F748F">
        <w:rPr>
          <w:sz w:val="24"/>
          <w:szCs w:val="24"/>
        </w:rPr>
        <w:t xml:space="preserve"> рассчитывается по следующей  формуле:</w:t>
      </w: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F748F">
        <w:rPr>
          <w:rFonts w:ascii="Times New Roman" w:hAnsi="Times New Roman" w:cs="Times New Roman"/>
          <w:sz w:val="24"/>
          <w:szCs w:val="24"/>
        </w:rPr>
        <w:t xml:space="preserve"> = </w:t>
      </w:r>
      <w:r w:rsidRPr="001F748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748F">
        <w:rPr>
          <w:rFonts w:ascii="Times New Roman" w:hAnsi="Times New Roman" w:cs="Times New Roman"/>
          <w:sz w:val="24"/>
          <w:szCs w:val="24"/>
        </w:rPr>
        <w:t>/</w:t>
      </w:r>
      <w:r w:rsidRPr="001F748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F748F">
        <w:rPr>
          <w:rFonts w:ascii="Times New Roman" w:hAnsi="Times New Roman" w:cs="Times New Roman"/>
          <w:sz w:val="24"/>
          <w:szCs w:val="24"/>
        </w:rPr>
        <w:t xml:space="preserve"> + 10%* </w:t>
      </w:r>
      <w:r w:rsidRPr="001F748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748F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Pr="001F748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F748F">
        <w:rPr>
          <w:rFonts w:ascii="Times New Roman" w:hAnsi="Times New Roman" w:cs="Times New Roman"/>
          <w:sz w:val="24"/>
          <w:szCs w:val="24"/>
        </w:rPr>
        <w:t>,где</w:t>
      </w:r>
      <w:proofErr w:type="gramEnd"/>
      <w:r w:rsidRPr="001F748F">
        <w:rPr>
          <w:rFonts w:ascii="Times New Roman" w:hAnsi="Times New Roman" w:cs="Times New Roman"/>
          <w:sz w:val="24"/>
          <w:szCs w:val="24"/>
        </w:rPr>
        <w:t>:</w:t>
      </w: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F748F">
        <w:rPr>
          <w:rFonts w:ascii="Times New Roman" w:hAnsi="Times New Roman" w:cs="Times New Roman"/>
          <w:sz w:val="24"/>
          <w:szCs w:val="24"/>
        </w:rPr>
        <w:t xml:space="preserve"> – сумма МБТ поселения на год, руб.,</w:t>
      </w: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748F">
        <w:rPr>
          <w:rFonts w:ascii="Times New Roman" w:hAnsi="Times New Roman" w:cs="Times New Roman"/>
          <w:sz w:val="24"/>
          <w:szCs w:val="24"/>
        </w:rPr>
        <w:t>- годовой фонд оплаты труда специалистов с начислениями, руб.;</w:t>
      </w: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F748F">
        <w:rPr>
          <w:rFonts w:ascii="Times New Roman" w:hAnsi="Times New Roman" w:cs="Times New Roman"/>
          <w:sz w:val="24"/>
          <w:szCs w:val="24"/>
        </w:rPr>
        <w:t xml:space="preserve"> – количество поселений;</w:t>
      </w: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 xml:space="preserve">10%* </w:t>
      </w:r>
      <w:r w:rsidRPr="001F748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748F">
        <w:rPr>
          <w:rFonts w:ascii="Times New Roman" w:hAnsi="Times New Roman" w:cs="Times New Roman"/>
          <w:sz w:val="24"/>
          <w:szCs w:val="24"/>
        </w:rPr>
        <w:t>*</w:t>
      </w:r>
      <w:r w:rsidRPr="001F748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F748F">
        <w:rPr>
          <w:rFonts w:ascii="Times New Roman" w:hAnsi="Times New Roman" w:cs="Times New Roman"/>
          <w:sz w:val="24"/>
          <w:szCs w:val="24"/>
        </w:rPr>
        <w:t xml:space="preserve"> –расходы на материально-техническое обеспечение, руб., где</w:t>
      </w: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F748F">
        <w:rPr>
          <w:rFonts w:ascii="Times New Roman" w:hAnsi="Times New Roman" w:cs="Times New Roman"/>
          <w:sz w:val="24"/>
          <w:szCs w:val="24"/>
        </w:rPr>
        <w:t xml:space="preserve"> –коэффициент масштаба, принимаемый в следующих размерах:</w:t>
      </w:r>
    </w:p>
    <w:p w:rsidR="004E7237" w:rsidRPr="001F748F" w:rsidRDefault="004E7237" w:rsidP="004E72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>0,05 –для муниципального образования с численностью населения до 1,0 тысячи человек;</w:t>
      </w:r>
    </w:p>
    <w:p w:rsidR="004E7237" w:rsidRPr="001F748F" w:rsidRDefault="004E7237" w:rsidP="004E72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>0,2 –для муниципального образования с численностью населения от 1,0 до 2,0 тысяч человек;</w:t>
      </w:r>
    </w:p>
    <w:p w:rsidR="004E7237" w:rsidRPr="001F748F" w:rsidRDefault="004E7237" w:rsidP="004E72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>0,4 –для муниципального образования с численностью населения от 2,0 до 4,0 тысяч человек;</w:t>
      </w:r>
    </w:p>
    <w:p w:rsidR="004E7237" w:rsidRPr="001F748F" w:rsidRDefault="004E7237" w:rsidP="004E72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>0,6 –для муниципального образования с численностью населения от 4,0 до 7,0 тысяч человек;</w:t>
      </w:r>
    </w:p>
    <w:p w:rsidR="004E7237" w:rsidRPr="001F748F" w:rsidRDefault="004E7237" w:rsidP="004E72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>0,8 –для муниципального образования с численностью населения от 7,0 до 10,0 тысяч человек;</w:t>
      </w:r>
    </w:p>
    <w:p w:rsidR="004E7237" w:rsidRPr="001F748F" w:rsidRDefault="004E7237" w:rsidP="004E72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>1,0 –для муниципального образования с численностью населения свыше 10,0 тысяч человек.</w:t>
      </w: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237" w:rsidRPr="001F748F" w:rsidRDefault="004E7237" w:rsidP="00F35B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 xml:space="preserve">2.12. Размер межбюджетных трансфертов, передаваемых из Бюджета Поселения в Бюджет Района, на осуществление части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может быть изменен не чаще чем один раз в квартал в расчете на следующий квартал в условиях корректировки показателя </w:t>
      </w:r>
      <w:r w:rsidRPr="001F748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748F">
        <w:rPr>
          <w:rFonts w:ascii="Times New Roman" w:hAnsi="Times New Roman" w:cs="Times New Roman"/>
          <w:sz w:val="24"/>
          <w:szCs w:val="24"/>
        </w:rPr>
        <w:t>, при условии внесения соответствующего изменения в решение о бюджете.</w:t>
      </w:r>
    </w:p>
    <w:p w:rsidR="004E7237" w:rsidRPr="001F748F" w:rsidRDefault="004E7237" w:rsidP="004E7237">
      <w:pPr>
        <w:spacing w:line="100" w:lineRule="atLeast"/>
        <w:jc w:val="both"/>
        <w:rPr>
          <w:sz w:val="24"/>
          <w:szCs w:val="24"/>
        </w:rPr>
      </w:pPr>
    </w:p>
    <w:p w:rsidR="004E7237" w:rsidRPr="001F748F" w:rsidRDefault="004E7237" w:rsidP="004E72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748F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Pr="001F748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748F">
        <w:rPr>
          <w:rFonts w:ascii="Times New Roman" w:hAnsi="Times New Roman" w:cs="Times New Roman"/>
          <w:sz w:val="24"/>
          <w:szCs w:val="24"/>
        </w:rPr>
        <w:t xml:space="preserve"> может быть изменен в случае изменения размера оплаты труда в соответствии с законодательством Ленинградской области и изменения размера начислений на оплату труда в соответствии с налоговым законодательством Российской Федерации.</w:t>
      </w:r>
    </w:p>
    <w:p w:rsidR="00CF1BC3" w:rsidRPr="001F748F" w:rsidRDefault="00CF1BC3" w:rsidP="00CF1B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F1BC3" w:rsidRPr="001F748F" w:rsidRDefault="00CF1BC3" w:rsidP="00CF1BC3">
      <w:pPr>
        <w:jc w:val="both"/>
        <w:rPr>
          <w:sz w:val="24"/>
          <w:szCs w:val="24"/>
        </w:rPr>
      </w:pPr>
      <w:r w:rsidRPr="001F748F">
        <w:rPr>
          <w:sz w:val="24"/>
          <w:szCs w:val="24"/>
        </w:rPr>
        <w:t>2.1</w:t>
      </w:r>
      <w:r w:rsidR="00F35BD3" w:rsidRPr="001F748F">
        <w:rPr>
          <w:sz w:val="24"/>
          <w:szCs w:val="24"/>
        </w:rPr>
        <w:t>3</w:t>
      </w:r>
      <w:r w:rsidRPr="001F748F">
        <w:rPr>
          <w:sz w:val="24"/>
          <w:szCs w:val="24"/>
        </w:rPr>
        <w:t>.</w:t>
      </w:r>
      <w:r w:rsidR="00EF0DBB">
        <w:rPr>
          <w:sz w:val="24"/>
          <w:szCs w:val="24"/>
        </w:rPr>
        <w:t xml:space="preserve"> </w:t>
      </w:r>
      <w:r w:rsidRPr="001F748F">
        <w:rPr>
          <w:sz w:val="24"/>
          <w:szCs w:val="24"/>
        </w:rPr>
        <w:t xml:space="preserve">Не использованные </w:t>
      </w:r>
      <w:r w:rsidR="00F35BD3" w:rsidRPr="001F748F">
        <w:rPr>
          <w:sz w:val="24"/>
          <w:szCs w:val="24"/>
        </w:rPr>
        <w:t>Комитетов финансов</w:t>
      </w:r>
      <w:r w:rsidRPr="001F748F">
        <w:rPr>
          <w:sz w:val="24"/>
          <w:szCs w:val="24"/>
        </w:rPr>
        <w:t xml:space="preserve"> в текущем финансовом году межбюджетные трансферты подлежат возврату в доход Бюджета Поселения в срок </w:t>
      </w:r>
      <w:proofErr w:type="gramStart"/>
      <w:r w:rsidRPr="001F748F">
        <w:rPr>
          <w:sz w:val="24"/>
          <w:szCs w:val="24"/>
        </w:rPr>
        <w:t>до 1 февраля</w:t>
      </w:r>
      <w:proofErr w:type="gramEnd"/>
      <w:r w:rsidRPr="001F748F">
        <w:rPr>
          <w:sz w:val="24"/>
          <w:szCs w:val="24"/>
        </w:rPr>
        <w:t xml:space="preserve"> следующего за отчетным годом на основании уведомлений по расчетам между бюджетами по межбюджетным трансфертам.</w:t>
      </w:r>
    </w:p>
    <w:p w:rsidR="00F35BD3" w:rsidRPr="001F748F" w:rsidRDefault="00F35BD3" w:rsidP="00CF1BC3">
      <w:pPr>
        <w:jc w:val="both"/>
        <w:rPr>
          <w:sz w:val="24"/>
          <w:szCs w:val="24"/>
        </w:rPr>
      </w:pPr>
    </w:p>
    <w:p w:rsidR="00CF1BC3" w:rsidRPr="001F748F" w:rsidRDefault="00CF1BC3" w:rsidP="00CF1BC3">
      <w:pPr>
        <w:shd w:val="clear" w:color="auto" w:fill="FFFFFF"/>
        <w:jc w:val="center"/>
        <w:rPr>
          <w:b/>
          <w:sz w:val="24"/>
          <w:szCs w:val="24"/>
        </w:rPr>
      </w:pPr>
      <w:r w:rsidRPr="001F748F">
        <w:rPr>
          <w:b/>
          <w:bCs/>
          <w:sz w:val="24"/>
          <w:szCs w:val="24"/>
        </w:rPr>
        <w:t xml:space="preserve">3. </w:t>
      </w:r>
      <w:r w:rsidRPr="001F748F">
        <w:rPr>
          <w:b/>
          <w:sz w:val="24"/>
          <w:szCs w:val="24"/>
        </w:rPr>
        <w:t>Контроль за использованием иных межбюджетных трансфертов</w:t>
      </w:r>
    </w:p>
    <w:p w:rsidR="00CF1BC3" w:rsidRPr="001F748F" w:rsidRDefault="00CF1BC3" w:rsidP="00CF1BC3">
      <w:pPr>
        <w:shd w:val="clear" w:color="auto" w:fill="FFFFFF"/>
        <w:jc w:val="center"/>
        <w:rPr>
          <w:sz w:val="24"/>
          <w:szCs w:val="24"/>
        </w:rPr>
      </w:pPr>
    </w:p>
    <w:p w:rsidR="00CF1BC3" w:rsidRPr="001F748F" w:rsidRDefault="00CF1BC3" w:rsidP="00CF1BC3">
      <w:pPr>
        <w:ind w:left="198"/>
        <w:jc w:val="both"/>
        <w:rPr>
          <w:sz w:val="24"/>
          <w:szCs w:val="24"/>
        </w:rPr>
      </w:pPr>
      <w:r w:rsidRPr="001F748F">
        <w:rPr>
          <w:sz w:val="24"/>
          <w:szCs w:val="24"/>
        </w:rPr>
        <w:t>3.1. Контроль за использо</w:t>
      </w:r>
      <w:r w:rsidR="00F35BD3" w:rsidRPr="001F748F">
        <w:rPr>
          <w:sz w:val="24"/>
          <w:szCs w:val="24"/>
        </w:rPr>
        <w:t>ванием межбюджетных трансфертов</w:t>
      </w:r>
      <w:r w:rsidRPr="001F748F">
        <w:rPr>
          <w:sz w:val="24"/>
          <w:szCs w:val="24"/>
        </w:rPr>
        <w:t>, предоставленных Бюджету Района, осуществляется путем предоставления получателем бюджетных средств (</w:t>
      </w:r>
      <w:r w:rsidR="00F35BD3" w:rsidRPr="001F748F">
        <w:rPr>
          <w:sz w:val="24"/>
          <w:szCs w:val="24"/>
        </w:rPr>
        <w:t>Комитетом финансов</w:t>
      </w:r>
      <w:r w:rsidRPr="001F748F">
        <w:rPr>
          <w:sz w:val="24"/>
          <w:szCs w:val="24"/>
        </w:rPr>
        <w:t xml:space="preserve">) Администрации Поселения годового отчета об использовании денежных средств. </w:t>
      </w:r>
    </w:p>
    <w:p w:rsidR="00CF1BC3" w:rsidRPr="001F748F" w:rsidRDefault="00CF1BC3" w:rsidP="00CF1BC3">
      <w:pPr>
        <w:spacing w:line="264" w:lineRule="auto"/>
        <w:ind w:left="199"/>
        <w:jc w:val="both"/>
        <w:rPr>
          <w:sz w:val="24"/>
          <w:szCs w:val="24"/>
        </w:rPr>
      </w:pPr>
    </w:p>
    <w:p w:rsidR="00CF1BC3" w:rsidRPr="001F748F" w:rsidRDefault="00CF1BC3" w:rsidP="00CF1BC3">
      <w:pPr>
        <w:ind w:left="198"/>
        <w:jc w:val="both"/>
        <w:rPr>
          <w:sz w:val="24"/>
          <w:szCs w:val="24"/>
        </w:rPr>
      </w:pPr>
      <w:r w:rsidRPr="001F748F">
        <w:rPr>
          <w:sz w:val="24"/>
          <w:szCs w:val="24"/>
        </w:rPr>
        <w:t>3.2.Отчет предоставляется не позднее 1-го марта, следующего за отчетным годом   по форме, согласно приложению 1</w:t>
      </w:r>
      <w:r w:rsidR="00F35BD3" w:rsidRPr="001F748F">
        <w:rPr>
          <w:sz w:val="24"/>
          <w:szCs w:val="24"/>
        </w:rPr>
        <w:t xml:space="preserve"> </w:t>
      </w:r>
      <w:r w:rsidRPr="001F748F">
        <w:rPr>
          <w:sz w:val="24"/>
          <w:szCs w:val="24"/>
        </w:rPr>
        <w:t>к настоящему порядку.</w:t>
      </w:r>
    </w:p>
    <w:p w:rsidR="00CF1BC3" w:rsidRPr="001F748F" w:rsidRDefault="00CF1BC3" w:rsidP="00CF1BC3">
      <w:pPr>
        <w:spacing w:after="10" w:line="264" w:lineRule="auto"/>
        <w:ind w:left="199"/>
        <w:jc w:val="both"/>
        <w:rPr>
          <w:sz w:val="24"/>
          <w:szCs w:val="24"/>
        </w:rPr>
      </w:pPr>
    </w:p>
    <w:p w:rsidR="00EF0DBB" w:rsidRDefault="00EF0DBB" w:rsidP="00CF1BC3">
      <w:pPr>
        <w:ind w:left="214"/>
        <w:jc w:val="right"/>
      </w:pPr>
    </w:p>
    <w:p w:rsidR="00EF0DBB" w:rsidRDefault="00EF0DBB" w:rsidP="00CF1BC3">
      <w:pPr>
        <w:ind w:left="214"/>
        <w:jc w:val="right"/>
      </w:pPr>
    </w:p>
    <w:p w:rsidR="00EF0DBB" w:rsidRDefault="00EF0DBB" w:rsidP="00CF1BC3">
      <w:pPr>
        <w:ind w:left="214"/>
        <w:jc w:val="right"/>
      </w:pPr>
    </w:p>
    <w:p w:rsidR="00EF0DBB" w:rsidRDefault="00EF0DBB" w:rsidP="00CF1BC3">
      <w:pPr>
        <w:ind w:left="214"/>
        <w:jc w:val="right"/>
      </w:pPr>
    </w:p>
    <w:p w:rsidR="00CF1BC3" w:rsidRPr="001F748F" w:rsidRDefault="00CF1BC3" w:rsidP="00CF1BC3">
      <w:pPr>
        <w:ind w:left="214"/>
        <w:jc w:val="right"/>
      </w:pPr>
      <w:r w:rsidRPr="001F748F">
        <w:lastRenderedPageBreak/>
        <w:t xml:space="preserve">Приложение  1к Порядку </w:t>
      </w:r>
    </w:p>
    <w:p w:rsidR="00CF1BC3" w:rsidRPr="001F748F" w:rsidRDefault="00CF1BC3" w:rsidP="00CF1BC3">
      <w:pPr>
        <w:shd w:val="clear" w:color="auto" w:fill="FFFFFF"/>
        <w:jc w:val="center"/>
      </w:pPr>
      <w:r w:rsidRPr="001F748F">
        <w:rPr>
          <w:b/>
        </w:rPr>
        <w:t xml:space="preserve">  ОТЧЕТ</w:t>
      </w:r>
    </w:p>
    <w:p w:rsidR="00CF1BC3" w:rsidRPr="001F748F" w:rsidRDefault="00CF1BC3" w:rsidP="00CF1BC3">
      <w:pPr>
        <w:shd w:val="clear" w:color="auto" w:fill="FFFFFF"/>
        <w:jc w:val="center"/>
        <w:rPr>
          <w:b/>
        </w:rPr>
      </w:pPr>
      <w:r w:rsidRPr="001F748F">
        <w:rPr>
          <w:b/>
        </w:rPr>
        <w:t xml:space="preserve">о расходовании межбюджетных трансфертов, передаваемых из Бюджета Поселения в Бюджет Района на осуществление </w:t>
      </w:r>
      <w:r w:rsidR="00F35BD3" w:rsidRPr="001F748F">
        <w:rPr>
          <w:b/>
        </w:rPr>
        <w:t>части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</w:t>
      </w:r>
      <w:r w:rsidRPr="001F748F">
        <w:rPr>
          <w:b/>
        </w:rPr>
        <w:t xml:space="preserve"> в соответствии с заключенным соглашени</w:t>
      </w:r>
      <w:r w:rsidR="00F35BD3" w:rsidRPr="001F748F">
        <w:rPr>
          <w:b/>
        </w:rPr>
        <w:t>ем</w:t>
      </w:r>
      <w:r w:rsidRPr="001F748F">
        <w:rPr>
          <w:b/>
        </w:rPr>
        <w:t xml:space="preserve"> </w:t>
      </w:r>
    </w:p>
    <w:p w:rsidR="00CF1BC3" w:rsidRPr="001F748F" w:rsidRDefault="00CF1BC3" w:rsidP="00CF1BC3">
      <w:pPr>
        <w:shd w:val="clear" w:color="auto" w:fill="FFFFFF"/>
        <w:jc w:val="center"/>
        <w:rPr>
          <w:b/>
        </w:rPr>
      </w:pPr>
    </w:p>
    <w:p w:rsidR="00CF1BC3" w:rsidRPr="001F748F" w:rsidRDefault="00CF1BC3" w:rsidP="00CF1BC3">
      <w:pPr>
        <w:shd w:val="clear" w:color="auto" w:fill="FFFFFF"/>
        <w:jc w:val="center"/>
        <w:rPr>
          <w:b/>
        </w:rPr>
      </w:pPr>
      <w:r w:rsidRPr="001F748F">
        <w:rPr>
          <w:b/>
        </w:rPr>
        <w:t>за  20____г.</w:t>
      </w:r>
    </w:p>
    <w:p w:rsidR="00CF1BC3" w:rsidRPr="001F748F" w:rsidRDefault="00CF1BC3" w:rsidP="00CF1BC3">
      <w:pPr>
        <w:shd w:val="clear" w:color="auto" w:fill="FFFFFF"/>
        <w:jc w:val="center"/>
        <w:rPr>
          <w:b/>
        </w:rPr>
      </w:pPr>
    </w:p>
    <w:tbl>
      <w:tblPr>
        <w:tblW w:w="0" w:type="auto"/>
        <w:tblInd w:w="-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1126"/>
        <w:gridCol w:w="1438"/>
        <w:gridCol w:w="1101"/>
        <w:gridCol w:w="1419"/>
        <w:gridCol w:w="1693"/>
        <w:gridCol w:w="1566"/>
      </w:tblGrid>
      <w:tr w:rsidR="00CF1BC3" w:rsidRPr="001F748F" w:rsidTr="00CF1BC3"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Дата, номер соглашения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Целевое назначение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jc w:val="center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  <w:r w:rsidRPr="001F748F">
              <w:rPr>
                <w:bCs/>
                <w:bdr w:val="none" w:sz="0" w:space="0" w:color="auto" w:frame="1"/>
              </w:rPr>
              <w:t>Код</w:t>
            </w:r>
          </w:p>
          <w:p w:rsidR="00CF1BC3" w:rsidRPr="001F748F" w:rsidRDefault="00952B08">
            <w:pPr>
              <w:spacing w:line="256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hyperlink r:id="rId5" w:tooltip="Бюджетная классификация" w:history="1">
              <w:r w:rsidR="00CF1BC3" w:rsidRPr="001F748F">
                <w:rPr>
                  <w:rStyle w:val="a3"/>
                  <w:bCs/>
                  <w:bdr w:val="none" w:sz="0" w:space="0" w:color="auto" w:frame="1"/>
                </w:rPr>
                <w:t>бюджетной классификации</w:t>
              </w:r>
            </w:hyperlink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Поступило средств с начала года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Израсходовано средств с начала года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Остаток неиспользованных средств на конец отчетного периода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jc w:val="center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Причины неиспользования средств</w:t>
            </w:r>
          </w:p>
        </w:tc>
      </w:tr>
      <w:tr w:rsidR="00CF1BC3" w:rsidRPr="001F748F" w:rsidTr="00CF1BC3"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1.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2.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3.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4.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5.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6.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7.</w:t>
            </w:r>
          </w:p>
        </w:tc>
      </w:tr>
      <w:tr w:rsidR="00CF1BC3" w:rsidRPr="001F748F" w:rsidTr="00CF1BC3"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bCs/>
                <w:sz w:val="22"/>
                <w:szCs w:val="22"/>
                <w:bdr w:val="none" w:sz="0" w:space="0" w:color="auto" w:frame="1"/>
              </w:rPr>
            </w:pPr>
          </w:p>
        </w:tc>
      </w:tr>
      <w:tr w:rsidR="00CF1BC3" w:rsidRPr="001F748F" w:rsidTr="00CF1BC3">
        <w:tc>
          <w:tcPr>
            <w:tcW w:w="12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F1BC3" w:rsidRPr="001F748F" w:rsidTr="00CF1BC3"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F1BC3" w:rsidRPr="001F748F" w:rsidTr="00CF1BC3">
        <w:tc>
          <w:tcPr>
            <w:tcW w:w="12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pacing w:line="256" w:lineRule="auto"/>
              <w:ind w:left="30" w:right="30"/>
              <w:textAlignment w:val="baseline"/>
              <w:rPr>
                <w:sz w:val="22"/>
                <w:szCs w:val="22"/>
              </w:rPr>
            </w:pPr>
            <w:r w:rsidRPr="001F748F">
              <w:rPr>
                <w:bCs/>
                <w:bdr w:val="none" w:sz="0" w:space="0" w:color="auto" w:frame="1"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BC3" w:rsidRPr="001F748F" w:rsidRDefault="00CF1BC3">
            <w:pPr>
              <w:suppressAutoHyphens w:val="0"/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CF1BC3" w:rsidRPr="001F748F" w:rsidRDefault="00CF1BC3" w:rsidP="00CF1BC3">
      <w:pPr>
        <w:shd w:val="clear" w:color="auto" w:fill="FFFFFF"/>
        <w:textAlignment w:val="baseline"/>
      </w:pPr>
    </w:p>
    <w:p w:rsidR="00CF1BC3" w:rsidRPr="001F748F" w:rsidRDefault="00CF1BC3" w:rsidP="00CF1BC3">
      <w:pPr>
        <w:shd w:val="clear" w:color="auto" w:fill="FFFFFF"/>
        <w:textAlignment w:val="baseline"/>
      </w:pPr>
    </w:p>
    <w:p w:rsidR="00CF1BC3" w:rsidRPr="001F748F" w:rsidRDefault="00F35BD3" w:rsidP="00CF1BC3">
      <w:pPr>
        <w:shd w:val="clear" w:color="auto" w:fill="FFFFFF"/>
        <w:textAlignment w:val="baseline"/>
      </w:pPr>
      <w:r w:rsidRPr="001F748F">
        <w:t>Председатель Комитета финансов</w:t>
      </w:r>
      <w:r w:rsidR="00CF1BC3" w:rsidRPr="001F748F">
        <w:t xml:space="preserve"> ___________________________ _____________________________</w:t>
      </w:r>
    </w:p>
    <w:p w:rsidR="00CF1BC3" w:rsidRPr="001F748F" w:rsidRDefault="00CF1BC3" w:rsidP="00CF1BC3">
      <w:pPr>
        <w:shd w:val="clear" w:color="auto" w:fill="FFFFFF"/>
        <w:textAlignment w:val="baseline"/>
      </w:pPr>
      <w:r w:rsidRPr="001F748F">
        <w:t xml:space="preserve">                                       </w:t>
      </w:r>
      <w:r w:rsidR="00F35BD3" w:rsidRPr="001F748F">
        <w:t xml:space="preserve">                             </w:t>
      </w:r>
      <w:r w:rsidRPr="001F748F">
        <w:t xml:space="preserve">   (подпись)                                   (Расшифровка подписи)</w:t>
      </w:r>
    </w:p>
    <w:p w:rsidR="00CF1BC3" w:rsidRPr="001F748F" w:rsidRDefault="00CF1BC3" w:rsidP="00CF1BC3">
      <w:pPr>
        <w:shd w:val="clear" w:color="auto" w:fill="FFFFFF"/>
        <w:textAlignment w:val="baseline"/>
      </w:pPr>
    </w:p>
    <w:p w:rsidR="00CF1BC3" w:rsidRPr="001F748F" w:rsidRDefault="00CF1BC3" w:rsidP="00CF1BC3">
      <w:pPr>
        <w:shd w:val="clear" w:color="auto" w:fill="FFFFFF"/>
        <w:textAlignment w:val="baseline"/>
      </w:pPr>
      <w:r w:rsidRPr="001F748F">
        <w:t>Главный </w:t>
      </w:r>
      <w:hyperlink r:id="rId6" w:history="1">
        <w:r w:rsidRPr="001F748F">
          <w:rPr>
            <w:rStyle w:val="a3"/>
            <w:bdr w:val="none" w:sz="0" w:space="0" w:color="auto" w:frame="1"/>
          </w:rPr>
          <w:t>бухгалтер</w:t>
        </w:r>
      </w:hyperlink>
      <w:r w:rsidRPr="001F748F">
        <w:t> </w:t>
      </w:r>
      <w:r w:rsidR="00F35BD3" w:rsidRPr="001F748F">
        <w:t xml:space="preserve">Комитета финансов </w:t>
      </w:r>
      <w:r w:rsidRPr="001F748F">
        <w:t>___________________________ _______________________________</w:t>
      </w:r>
    </w:p>
    <w:p w:rsidR="00CF1BC3" w:rsidRPr="001F748F" w:rsidRDefault="00CF1BC3" w:rsidP="00CF1BC3">
      <w:pPr>
        <w:shd w:val="clear" w:color="auto" w:fill="FFFFFF"/>
        <w:textAlignment w:val="baseline"/>
      </w:pPr>
      <w:r w:rsidRPr="001F748F">
        <w:t xml:space="preserve">                                       </w:t>
      </w:r>
      <w:r w:rsidR="00F35BD3" w:rsidRPr="001F748F">
        <w:t xml:space="preserve">                           </w:t>
      </w:r>
      <w:r w:rsidRPr="001F748F">
        <w:t xml:space="preserve">      (подпись)                                 (Расшифровка подписи)</w:t>
      </w:r>
    </w:p>
    <w:p w:rsidR="00CF1BC3" w:rsidRPr="001F748F" w:rsidRDefault="00CF1BC3" w:rsidP="00CF1BC3">
      <w:pPr>
        <w:shd w:val="clear" w:color="auto" w:fill="FFFFFF"/>
        <w:textAlignment w:val="baseline"/>
      </w:pPr>
    </w:p>
    <w:p w:rsidR="00CF1BC3" w:rsidRPr="001F748F" w:rsidRDefault="00CF1BC3" w:rsidP="00CF1BC3">
      <w:pPr>
        <w:shd w:val="clear" w:color="auto" w:fill="FFFFFF"/>
        <w:textAlignment w:val="baseline"/>
      </w:pPr>
      <w:r w:rsidRPr="001F748F">
        <w:t>Исполнитель: ФИО, </w:t>
      </w:r>
      <w:hyperlink r:id="rId7" w:history="1">
        <w:r w:rsidRPr="001F748F">
          <w:rPr>
            <w:rStyle w:val="a3"/>
            <w:bdr w:val="none" w:sz="0" w:space="0" w:color="auto" w:frame="1"/>
          </w:rPr>
          <w:t>телефон</w:t>
        </w:r>
      </w:hyperlink>
    </w:p>
    <w:p w:rsidR="00CF1BC3" w:rsidRPr="001F748F" w:rsidRDefault="00CF1BC3" w:rsidP="00CF1BC3">
      <w:pPr>
        <w:shd w:val="clear" w:color="auto" w:fill="FFFFFF"/>
        <w:textAlignment w:val="baseline"/>
      </w:pPr>
    </w:p>
    <w:p w:rsidR="00CF1BC3" w:rsidRPr="001F748F" w:rsidRDefault="00CF1BC3" w:rsidP="00CF1BC3">
      <w:pPr>
        <w:shd w:val="clear" w:color="auto" w:fill="FFFFFF"/>
        <w:textAlignment w:val="baseline"/>
      </w:pPr>
    </w:p>
    <w:p w:rsidR="00CF1BC3" w:rsidRPr="001F748F" w:rsidRDefault="00CF1BC3" w:rsidP="00CF1BC3">
      <w:pPr>
        <w:shd w:val="clear" w:color="auto" w:fill="FFFFFF"/>
        <w:textAlignment w:val="baseline"/>
      </w:pPr>
      <w:r w:rsidRPr="001F748F">
        <w:t>«___»__________________20____г.</w:t>
      </w:r>
    </w:p>
    <w:p w:rsidR="00CF1BC3" w:rsidRPr="001F748F" w:rsidRDefault="00CF1BC3" w:rsidP="00CF1BC3">
      <w:pPr>
        <w:shd w:val="clear" w:color="auto" w:fill="FFFFFF"/>
        <w:textAlignment w:val="baseline"/>
      </w:pPr>
    </w:p>
    <w:p w:rsidR="00CF1BC3" w:rsidRDefault="00CF1BC3" w:rsidP="00CF1BC3">
      <w:pPr>
        <w:shd w:val="clear" w:color="auto" w:fill="FFFFFF"/>
        <w:textAlignment w:val="baseline"/>
      </w:pPr>
      <w:r w:rsidRPr="001F748F">
        <w:t xml:space="preserve"> М. П.</w:t>
      </w:r>
    </w:p>
    <w:p w:rsidR="00CF1BC3" w:rsidRDefault="00CF1BC3" w:rsidP="00CF1BC3">
      <w:pPr>
        <w:jc w:val="both"/>
        <w:rPr>
          <w:sz w:val="26"/>
          <w:szCs w:val="26"/>
          <w:lang w:eastAsia="ru-RU"/>
        </w:rPr>
      </w:pPr>
    </w:p>
    <w:p w:rsidR="00CF1BC3" w:rsidRDefault="00CF1BC3" w:rsidP="00CF1BC3">
      <w:pPr>
        <w:jc w:val="both"/>
        <w:rPr>
          <w:sz w:val="26"/>
          <w:szCs w:val="26"/>
          <w:lang w:eastAsia="ru-RU"/>
        </w:rPr>
      </w:pPr>
    </w:p>
    <w:p w:rsidR="00CF1BC3" w:rsidRDefault="00CF1BC3" w:rsidP="00CF1BC3">
      <w:pPr>
        <w:jc w:val="both"/>
        <w:rPr>
          <w:sz w:val="26"/>
          <w:szCs w:val="26"/>
          <w:lang w:eastAsia="ru-RU"/>
        </w:rPr>
      </w:pPr>
    </w:p>
    <w:p w:rsidR="00E076AB" w:rsidRDefault="00952B08"/>
    <w:sectPr w:rsidR="00E07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73000"/>
    <w:multiLevelType w:val="hybridMultilevel"/>
    <w:tmpl w:val="8A1CD362"/>
    <w:lvl w:ilvl="0" w:tplc="0BCCEE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D32"/>
    <w:rsid w:val="00186D43"/>
    <w:rsid w:val="001F748F"/>
    <w:rsid w:val="00211FE8"/>
    <w:rsid w:val="003D2D32"/>
    <w:rsid w:val="0044620D"/>
    <w:rsid w:val="004E7237"/>
    <w:rsid w:val="00623ACC"/>
    <w:rsid w:val="00952B08"/>
    <w:rsid w:val="009C0B01"/>
    <w:rsid w:val="00B83DEE"/>
    <w:rsid w:val="00CF1BC3"/>
    <w:rsid w:val="00DC3255"/>
    <w:rsid w:val="00EF0DBB"/>
    <w:rsid w:val="00F3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B0D29-031F-48E6-AAED-075DF66A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B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F1BC3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CF1BC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F1B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CF1BC3"/>
    <w:pPr>
      <w:ind w:left="720"/>
      <w:contextualSpacing/>
    </w:pPr>
  </w:style>
  <w:style w:type="paragraph" w:customStyle="1" w:styleId="ConsPlusNormal">
    <w:name w:val="ConsPlusNormal"/>
    <w:rsid w:val="00CF1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F1B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/wiki/001/242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/wiki/001/166.php" TargetMode="External"/><Relationship Id="rId5" Type="http://schemas.openxmlformats.org/officeDocument/2006/relationships/hyperlink" Target="http://pandia.ru/text/category/byudzhetnaya_klassifikatc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PepelovaUV</dc:creator>
  <cp:lastModifiedBy>Пользователь</cp:lastModifiedBy>
  <cp:revision>2</cp:revision>
  <cp:lastPrinted>2021-11-24T08:11:00Z</cp:lastPrinted>
  <dcterms:created xsi:type="dcterms:W3CDTF">2021-11-24T09:50:00Z</dcterms:created>
  <dcterms:modified xsi:type="dcterms:W3CDTF">2021-11-24T09:50:00Z</dcterms:modified>
</cp:coreProperties>
</file>